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A0A4" w14:textId="77777777" w:rsidR="001606CC" w:rsidRPr="001606CC" w:rsidRDefault="001606CC" w:rsidP="001606CC">
      <w:pPr>
        <w:shd w:val="clear" w:color="auto" w:fill="FFFFFF"/>
        <w:spacing w:after="0" w:line="240" w:lineRule="auto"/>
        <w:textAlignment w:val="baseline"/>
        <w:rPr>
          <w:rFonts w:ascii="Open Sans" w:eastAsia="Times New Roman" w:hAnsi="Open Sans" w:cs="Open Sans"/>
          <w:color w:val="000000"/>
          <w:kern w:val="0"/>
          <w:sz w:val="21"/>
          <w:szCs w:val="21"/>
          <w14:ligatures w14:val="none"/>
        </w:rPr>
      </w:pPr>
      <w:r w:rsidRPr="001606CC">
        <w:rPr>
          <w:rFonts w:ascii="inherit" w:eastAsia="Times New Roman" w:hAnsi="inherit" w:cs="Open Sans"/>
          <w:b/>
          <w:bCs/>
          <w:color w:val="000000"/>
          <w:kern w:val="0"/>
          <w:bdr w:val="none" w:sz="0" w:space="0" w:color="auto" w:frame="1"/>
          <w14:ligatures w14:val="none"/>
        </w:rPr>
        <w:t>10 Ways to Help Athletes Stay Safe in Intense Heat</w:t>
      </w:r>
    </w:p>
    <w:p w14:paraId="1D175633" w14:textId="77777777" w:rsidR="001606CC" w:rsidRPr="001606CC" w:rsidRDefault="001606CC" w:rsidP="001606CC">
      <w:pPr>
        <w:numPr>
          <w:ilvl w:val="0"/>
          <w:numId w:val="1"/>
        </w:numPr>
        <w:spacing w:after="240" w:line="240" w:lineRule="auto"/>
        <w:ind w:left="108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b/>
          <w:bCs/>
          <w:color w:val="000000"/>
          <w:kern w:val="0"/>
          <w:sz w:val="21"/>
          <w:szCs w:val="21"/>
          <w:bdr w:val="none" w:sz="0" w:space="0" w:color="auto" w:frame="1"/>
          <w14:ligatures w14:val="none"/>
        </w:rPr>
        <w:t>ALLOW FOR ACCLIMATION –</w:t>
      </w:r>
      <w:r w:rsidRPr="001606CC">
        <w:rPr>
          <w:rFonts w:ascii="inherit" w:eastAsia="Times New Roman" w:hAnsi="inherit" w:cs="Open Sans"/>
          <w:color w:val="000000"/>
          <w:kern w:val="0"/>
          <w:sz w:val="21"/>
          <w:szCs w:val="21"/>
          <w14:ligatures w14:val="none"/>
        </w:rPr>
        <w:t xml:space="preserve"> While it can take 10-14 days for an athlete’s body to adapt to the heat, acclimation should start two weeks before team practices begin. An athlete should start with 15-20 minutes of continuous exercise outside in the </w:t>
      </w:r>
      <w:proofErr w:type="gramStart"/>
      <w:r w:rsidRPr="001606CC">
        <w:rPr>
          <w:rFonts w:ascii="inherit" w:eastAsia="Times New Roman" w:hAnsi="inherit" w:cs="Open Sans"/>
          <w:color w:val="000000"/>
          <w:kern w:val="0"/>
          <w:sz w:val="21"/>
          <w:szCs w:val="21"/>
          <w14:ligatures w14:val="none"/>
        </w:rPr>
        <w:t>heat, and</w:t>
      </w:r>
      <w:proofErr w:type="gramEnd"/>
      <w:r w:rsidRPr="001606CC">
        <w:rPr>
          <w:rFonts w:ascii="inherit" w:eastAsia="Times New Roman" w:hAnsi="inherit" w:cs="Open Sans"/>
          <w:color w:val="000000"/>
          <w:kern w:val="0"/>
          <w:sz w:val="21"/>
          <w:szCs w:val="21"/>
          <w14:ligatures w14:val="none"/>
        </w:rPr>
        <w:t xml:space="preserve"> add 5-10 minutes each day.</w:t>
      </w:r>
      <w:r w:rsidRPr="001606CC">
        <w:rPr>
          <w:rFonts w:ascii="inherit" w:eastAsia="Times New Roman" w:hAnsi="inherit" w:cs="Open Sans"/>
          <w:color w:val="000000"/>
          <w:kern w:val="0"/>
          <w:sz w:val="15"/>
          <w:szCs w:val="15"/>
          <w:bdr w:val="none" w:sz="0" w:space="0" w:color="auto" w:frame="1"/>
          <w14:ligatures w14:val="none"/>
        </w:rPr>
        <w:t>1</w:t>
      </w:r>
    </w:p>
    <w:p w14:paraId="235292DC" w14:textId="77777777" w:rsidR="001606CC" w:rsidRPr="001606CC" w:rsidRDefault="001606CC" w:rsidP="001606CC">
      <w:pPr>
        <w:numPr>
          <w:ilvl w:val="0"/>
          <w:numId w:val="1"/>
        </w:numPr>
        <w:spacing w:after="0" w:line="240" w:lineRule="auto"/>
        <w:ind w:left="108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b/>
          <w:bCs/>
          <w:color w:val="000000"/>
          <w:kern w:val="0"/>
          <w:sz w:val="21"/>
          <w:szCs w:val="21"/>
          <w:bdr w:val="none" w:sz="0" w:space="0" w:color="auto" w:frame="1"/>
          <w14:ligatures w14:val="none"/>
        </w:rPr>
        <w:t>ADOPT REHYDRATION STRATEGY -</w:t>
      </w:r>
      <w:r w:rsidRPr="001606CC">
        <w:rPr>
          <w:rFonts w:ascii="inherit" w:eastAsia="Times New Roman" w:hAnsi="inherit" w:cs="Open Sans"/>
          <w:color w:val="000000"/>
          <w:kern w:val="0"/>
          <w:sz w:val="21"/>
          <w:szCs w:val="21"/>
          <w14:ligatures w14:val="none"/>
        </w:rPr>
        <w:t> Hydration helps reduce an athlete’s risk of heat illness and can help the athlete maintain a high level of performance. Proactive steps athletes can take to avoid dehydration include:</w:t>
      </w:r>
      <w:r w:rsidRPr="001606CC">
        <w:rPr>
          <w:rFonts w:ascii="inherit" w:eastAsia="Times New Roman" w:hAnsi="inherit" w:cs="Open Sans"/>
          <w:color w:val="000000"/>
          <w:kern w:val="0"/>
          <w:sz w:val="21"/>
          <w:szCs w:val="21"/>
          <w14:ligatures w14:val="none"/>
        </w:rPr>
        <w:br/>
      </w:r>
    </w:p>
    <w:p w14:paraId="31D8D279"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Weigh in and out before and after activity</w:t>
      </w:r>
    </w:p>
    <w:p w14:paraId="660F298C"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Drink enough fluid to minimize weight loss - for each pound (16 oz.) that is lost, he or she may need to consume 20 ounces after athletic activity to fully rehydrate.</w:t>
      </w:r>
    </w:p>
    <w:p w14:paraId="6EB9C589"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Check urine. If it’s like pale lemonade, that’s a sign of good hydration.</w:t>
      </w:r>
    </w:p>
    <w:p w14:paraId="67DC0543" w14:textId="77777777" w:rsidR="001606CC" w:rsidRPr="001606CC" w:rsidRDefault="001606CC" w:rsidP="001606CC">
      <w:pPr>
        <w:shd w:val="clear" w:color="auto" w:fill="FFFFFF"/>
        <w:spacing w:after="0" w:line="240" w:lineRule="auto"/>
        <w:ind w:left="1080"/>
        <w:textAlignment w:val="baseline"/>
        <w:rPr>
          <w:rFonts w:ascii="Open Sans" w:eastAsia="Times New Roman" w:hAnsi="Open Sans" w:cs="Open Sans"/>
          <w:color w:val="000000"/>
          <w:kern w:val="0"/>
          <w:sz w:val="21"/>
          <w:szCs w:val="21"/>
          <w14:ligatures w14:val="none"/>
        </w:rPr>
      </w:pPr>
      <w:r w:rsidRPr="001606CC">
        <w:rPr>
          <w:rFonts w:ascii="Open Sans" w:eastAsia="Times New Roman" w:hAnsi="Open Sans" w:cs="Open Sans"/>
          <w:color w:val="000000"/>
          <w:kern w:val="0"/>
          <w:sz w:val="21"/>
          <w:szCs w:val="21"/>
          <w14:ligatures w14:val="none"/>
        </w:rPr>
        <w:br/>
      </w:r>
    </w:p>
    <w:p w14:paraId="7EC2DC23" w14:textId="77777777" w:rsidR="001606CC" w:rsidRPr="001606CC" w:rsidRDefault="001606CC" w:rsidP="001606CC">
      <w:pPr>
        <w:numPr>
          <w:ilvl w:val="0"/>
          <w:numId w:val="1"/>
        </w:numPr>
        <w:spacing w:after="240" w:line="240" w:lineRule="auto"/>
        <w:ind w:left="108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b/>
          <w:bCs/>
          <w:color w:val="000000"/>
          <w:kern w:val="0"/>
          <w:sz w:val="21"/>
          <w:szCs w:val="21"/>
          <w:bdr w:val="none" w:sz="0" w:space="0" w:color="auto" w:frame="1"/>
          <w14:ligatures w14:val="none"/>
        </w:rPr>
        <w:t>DRINK UP –</w:t>
      </w:r>
      <w:r w:rsidRPr="001606CC">
        <w:rPr>
          <w:rFonts w:ascii="inherit" w:eastAsia="Times New Roman" w:hAnsi="inherit" w:cs="Open Sans"/>
          <w:color w:val="000000"/>
          <w:kern w:val="0"/>
          <w:sz w:val="21"/>
          <w:szCs w:val="21"/>
          <w14:ligatures w14:val="none"/>
        </w:rPr>
        <w:t> Athletes should drink enough fluid to prevent dehydration without over-drinking. Flavored, cold, lightly salted sports drinks like Gatorade are important because sodium helps maintain the physiological desire to drink and helps retain the fluid consumed.</w:t>
      </w:r>
    </w:p>
    <w:p w14:paraId="14843423" w14:textId="77777777" w:rsidR="001606CC" w:rsidRPr="001606CC" w:rsidRDefault="001606CC" w:rsidP="001606CC">
      <w:pPr>
        <w:numPr>
          <w:ilvl w:val="0"/>
          <w:numId w:val="1"/>
        </w:numPr>
        <w:spacing w:after="0" w:line="240" w:lineRule="auto"/>
        <w:ind w:left="108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b/>
          <w:bCs/>
          <w:color w:val="000000"/>
          <w:kern w:val="0"/>
          <w:sz w:val="21"/>
          <w:szCs w:val="21"/>
          <w:bdr w:val="none" w:sz="0" w:space="0" w:color="auto" w:frame="1"/>
          <w14:ligatures w14:val="none"/>
        </w:rPr>
        <w:t>BUDDY UP AND KNOW THE SIGNS –</w:t>
      </w:r>
      <w:r w:rsidRPr="001606CC">
        <w:rPr>
          <w:rFonts w:ascii="inherit" w:eastAsia="Times New Roman" w:hAnsi="inherit" w:cs="Open Sans"/>
          <w:color w:val="000000"/>
          <w:kern w:val="0"/>
          <w:sz w:val="21"/>
          <w:szCs w:val="21"/>
          <w14:ligatures w14:val="none"/>
        </w:rPr>
        <w:t> Encourage athletes to buddy up with a teammate and watch out for each other when it’s hot and humid. They should know the signs and symptoms of heat illness which can include:</w:t>
      </w:r>
    </w:p>
    <w:p w14:paraId="2ED0DB49"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Nausea</w:t>
      </w:r>
    </w:p>
    <w:p w14:paraId="1D795EAE"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Headache</w:t>
      </w:r>
    </w:p>
    <w:p w14:paraId="543206E9"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Weakness</w:t>
      </w:r>
    </w:p>
    <w:p w14:paraId="1E400059"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Fainting</w:t>
      </w:r>
    </w:p>
    <w:p w14:paraId="185A18CC"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Poor concentration</w:t>
      </w:r>
    </w:p>
    <w:p w14:paraId="53760201"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Personality change</w:t>
      </w:r>
    </w:p>
    <w:p w14:paraId="7137CD88"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Flushed skin</w:t>
      </w:r>
    </w:p>
    <w:p w14:paraId="04D4CD33"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Light headedness</w:t>
      </w:r>
    </w:p>
    <w:p w14:paraId="72D0DB7E"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Loss of muscle coordination</w:t>
      </w:r>
    </w:p>
    <w:p w14:paraId="518152EE"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Fatigue</w:t>
      </w:r>
    </w:p>
    <w:p w14:paraId="69574C80"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Vomiting</w:t>
      </w:r>
    </w:p>
    <w:p w14:paraId="551EB4BF" w14:textId="77777777" w:rsidR="001606CC" w:rsidRPr="001606CC" w:rsidRDefault="001606CC" w:rsidP="001606CC">
      <w:pPr>
        <w:shd w:val="clear" w:color="auto" w:fill="FFFFFF"/>
        <w:spacing w:after="0" w:line="240" w:lineRule="auto"/>
        <w:ind w:left="1080"/>
        <w:textAlignment w:val="baseline"/>
        <w:rPr>
          <w:rFonts w:ascii="Open Sans" w:eastAsia="Times New Roman" w:hAnsi="Open Sans" w:cs="Open Sans"/>
          <w:color w:val="000000"/>
          <w:kern w:val="0"/>
          <w:sz w:val="21"/>
          <w:szCs w:val="21"/>
          <w14:ligatures w14:val="none"/>
        </w:rPr>
      </w:pPr>
      <w:r w:rsidRPr="001606CC">
        <w:rPr>
          <w:rFonts w:ascii="Open Sans" w:eastAsia="Times New Roman" w:hAnsi="Open Sans" w:cs="Open Sans"/>
          <w:color w:val="000000"/>
          <w:kern w:val="0"/>
          <w:sz w:val="21"/>
          <w:szCs w:val="21"/>
          <w14:ligatures w14:val="none"/>
        </w:rPr>
        <w:br/>
      </w:r>
    </w:p>
    <w:p w14:paraId="1608F2F5" w14:textId="77777777" w:rsidR="001606CC" w:rsidRPr="001606CC" w:rsidRDefault="001606CC" w:rsidP="001606CC">
      <w:pPr>
        <w:numPr>
          <w:ilvl w:val="0"/>
          <w:numId w:val="1"/>
        </w:numPr>
        <w:spacing w:after="240" w:line="240" w:lineRule="auto"/>
        <w:ind w:left="108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b/>
          <w:bCs/>
          <w:color w:val="000000"/>
          <w:kern w:val="0"/>
          <w:sz w:val="21"/>
          <w:szCs w:val="21"/>
          <w:bdr w:val="none" w:sz="0" w:space="0" w:color="auto" w:frame="1"/>
          <w14:ligatures w14:val="none"/>
        </w:rPr>
        <w:t>COOL THE BODY</w:t>
      </w:r>
      <w:r w:rsidRPr="001606CC">
        <w:rPr>
          <w:rFonts w:ascii="inherit" w:eastAsia="Times New Roman" w:hAnsi="inherit" w:cs="Open Sans"/>
          <w:color w:val="000000"/>
          <w:kern w:val="0"/>
          <w:sz w:val="21"/>
          <w:szCs w:val="21"/>
          <w14:ligatures w14:val="none"/>
        </w:rPr>
        <w:t> – If experiencing heat illness, an athlete should take steps to cool the body, including lying in a cool place with legs elevated, applying cool, wet towels to the body and drinking cool fluids.</w:t>
      </w:r>
    </w:p>
    <w:p w14:paraId="705D663C" w14:textId="77777777" w:rsidR="001606CC" w:rsidRPr="001606CC" w:rsidRDefault="001606CC" w:rsidP="001606CC">
      <w:pPr>
        <w:numPr>
          <w:ilvl w:val="0"/>
          <w:numId w:val="1"/>
        </w:numPr>
        <w:spacing w:after="240" w:line="240" w:lineRule="auto"/>
        <w:ind w:left="108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b/>
          <w:bCs/>
          <w:color w:val="000000"/>
          <w:kern w:val="0"/>
          <w:sz w:val="21"/>
          <w:szCs w:val="21"/>
          <w:bdr w:val="none" w:sz="0" w:space="0" w:color="auto" w:frame="1"/>
          <w14:ligatures w14:val="none"/>
        </w:rPr>
        <w:t>BE FLEXIBLE -</w:t>
      </w:r>
      <w:r w:rsidRPr="001606CC">
        <w:rPr>
          <w:rFonts w:ascii="inherit" w:eastAsia="Times New Roman" w:hAnsi="inherit" w:cs="Open Sans"/>
          <w:color w:val="000000"/>
          <w:kern w:val="0"/>
          <w:sz w:val="21"/>
          <w:szCs w:val="21"/>
          <w14:ligatures w14:val="none"/>
        </w:rPr>
        <w:t> An important step in avoiding heat illness is adjusting practice or game length and intensity to the environmental conditions. If possible, athletes should avoid strenuous and high intensity activities during the warmest time of day (10 am – 4 pm).</w:t>
      </w:r>
    </w:p>
    <w:p w14:paraId="4A2805B4" w14:textId="77777777" w:rsidR="001606CC" w:rsidRPr="001606CC" w:rsidRDefault="001606CC" w:rsidP="001606CC">
      <w:pPr>
        <w:numPr>
          <w:ilvl w:val="0"/>
          <w:numId w:val="1"/>
        </w:numPr>
        <w:spacing w:after="0" w:line="240" w:lineRule="auto"/>
        <w:ind w:left="108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b/>
          <w:bCs/>
          <w:color w:val="000000"/>
          <w:kern w:val="0"/>
          <w:sz w:val="21"/>
          <w:szCs w:val="21"/>
          <w:bdr w:val="none" w:sz="0" w:space="0" w:color="auto" w:frame="1"/>
          <w14:ligatures w14:val="none"/>
        </w:rPr>
        <w:t>DRESS FOR THE WEATHER –</w:t>
      </w:r>
      <w:r w:rsidRPr="001606CC">
        <w:rPr>
          <w:rFonts w:ascii="inherit" w:eastAsia="Times New Roman" w:hAnsi="inherit" w:cs="Open Sans"/>
          <w:color w:val="000000"/>
          <w:kern w:val="0"/>
          <w:sz w:val="21"/>
          <w:szCs w:val="21"/>
          <w14:ligatures w14:val="none"/>
        </w:rPr>
        <w:t> Keeping cool in hot weather means being mindful of appropriate clothing and equipment that can help evaporate heat from the body:</w:t>
      </w:r>
    </w:p>
    <w:p w14:paraId="7C6FB89B"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Wear light-colored clothing</w:t>
      </w:r>
    </w:p>
    <w:p w14:paraId="650A19ED"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Wear t-shirts and shorts, not pads</w:t>
      </w:r>
    </w:p>
    <w:p w14:paraId="4F91909C"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Remove helmets when not active</w:t>
      </w:r>
    </w:p>
    <w:p w14:paraId="1E657FA6"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t>Avoid wearing excess clothing</w:t>
      </w:r>
    </w:p>
    <w:p w14:paraId="36DEC804" w14:textId="77777777" w:rsidR="001606CC" w:rsidRPr="001606CC" w:rsidRDefault="001606CC" w:rsidP="001606CC">
      <w:pPr>
        <w:numPr>
          <w:ilvl w:val="1"/>
          <w:numId w:val="1"/>
        </w:numPr>
        <w:spacing w:after="0" w:line="240" w:lineRule="auto"/>
        <w:ind w:left="207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color w:val="000000"/>
          <w:kern w:val="0"/>
          <w:sz w:val="21"/>
          <w:szCs w:val="21"/>
          <w14:ligatures w14:val="none"/>
        </w:rPr>
        <w:lastRenderedPageBreak/>
        <w:t>Change sweat–soaked clothing frequently</w:t>
      </w:r>
    </w:p>
    <w:p w14:paraId="1BAC0A96" w14:textId="77777777" w:rsidR="001606CC" w:rsidRPr="001606CC" w:rsidRDefault="001606CC" w:rsidP="001606CC">
      <w:pPr>
        <w:shd w:val="clear" w:color="auto" w:fill="FFFFFF"/>
        <w:spacing w:after="0" w:line="240" w:lineRule="auto"/>
        <w:ind w:left="1080"/>
        <w:textAlignment w:val="baseline"/>
        <w:rPr>
          <w:rFonts w:ascii="Open Sans" w:eastAsia="Times New Roman" w:hAnsi="Open Sans" w:cs="Open Sans"/>
          <w:color w:val="000000"/>
          <w:kern w:val="0"/>
          <w:sz w:val="21"/>
          <w:szCs w:val="21"/>
          <w14:ligatures w14:val="none"/>
        </w:rPr>
      </w:pPr>
      <w:r w:rsidRPr="001606CC">
        <w:rPr>
          <w:rFonts w:ascii="Open Sans" w:eastAsia="Times New Roman" w:hAnsi="Open Sans" w:cs="Open Sans"/>
          <w:color w:val="000000"/>
          <w:kern w:val="0"/>
          <w:sz w:val="21"/>
          <w:szCs w:val="21"/>
          <w14:ligatures w14:val="none"/>
        </w:rPr>
        <w:br/>
      </w:r>
    </w:p>
    <w:p w14:paraId="321EDAC2" w14:textId="77777777" w:rsidR="001606CC" w:rsidRPr="001606CC" w:rsidRDefault="001606CC" w:rsidP="001606CC">
      <w:pPr>
        <w:numPr>
          <w:ilvl w:val="0"/>
          <w:numId w:val="1"/>
        </w:numPr>
        <w:spacing w:after="240" w:line="240" w:lineRule="auto"/>
        <w:ind w:left="108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b/>
          <w:bCs/>
          <w:color w:val="000000"/>
          <w:kern w:val="0"/>
          <w:sz w:val="21"/>
          <w:szCs w:val="21"/>
          <w:bdr w:val="none" w:sz="0" w:space="0" w:color="auto" w:frame="1"/>
          <w14:ligatures w14:val="none"/>
        </w:rPr>
        <w:t>FIND TIME FOR RECOVERY –</w:t>
      </w:r>
      <w:r w:rsidRPr="001606CC">
        <w:rPr>
          <w:rFonts w:ascii="inherit" w:eastAsia="Times New Roman" w:hAnsi="inherit" w:cs="Open Sans"/>
          <w:color w:val="000000"/>
          <w:kern w:val="0"/>
          <w:sz w:val="21"/>
          <w:szCs w:val="21"/>
          <w14:ligatures w14:val="none"/>
        </w:rPr>
        <w:t> Rest and recovery are an essential part of avoiding heat illness. Athletes should work in times for breaks when active throughout the day, attempt to get six to eight hours of sleep a night and sleep in a cool environment, if possible.</w:t>
      </w:r>
    </w:p>
    <w:p w14:paraId="64BB1C24" w14:textId="77777777" w:rsidR="001606CC" w:rsidRPr="001606CC" w:rsidRDefault="001606CC" w:rsidP="001606CC">
      <w:pPr>
        <w:numPr>
          <w:ilvl w:val="0"/>
          <w:numId w:val="1"/>
        </w:numPr>
        <w:spacing w:after="240" w:line="240" w:lineRule="auto"/>
        <w:ind w:left="108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b/>
          <w:bCs/>
          <w:color w:val="000000"/>
          <w:kern w:val="0"/>
          <w:sz w:val="21"/>
          <w:szCs w:val="21"/>
          <w:bdr w:val="none" w:sz="0" w:space="0" w:color="auto" w:frame="1"/>
          <w14:ligatures w14:val="none"/>
        </w:rPr>
        <w:t>MAINTAIN A HEALTHY DIET –</w:t>
      </w:r>
      <w:r w:rsidRPr="001606CC">
        <w:rPr>
          <w:rFonts w:ascii="inherit" w:eastAsia="Times New Roman" w:hAnsi="inherit" w:cs="Open Sans"/>
          <w:color w:val="000000"/>
          <w:kern w:val="0"/>
          <w:sz w:val="21"/>
          <w:szCs w:val="21"/>
          <w14:ligatures w14:val="none"/>
        </w:rPr>
        <w:t> Athletes need to think about fueling before, during and after physical activity. He or she should be fully hydrated with fluids and fueled with foods that contain electrolytes to maintain fluid levels. Fluids lost through sweat and breathing should be replaced by fluid consumption including during workouts, practices and games (physical activity).</w:t>
      </w:r>
    </w:p>
    <w:p w14:paraId="79337ED8" w14:textId="77777777" w:rsidR="001606CC" w:rsidRPr="001606CC" w:rsidRDefault="001606CC" w:rsidP="001606CC">
      <w:pPr>
        <w:numPr>
          <w:ilvl w:val="0"/>
          <w:numId w:val="1"/>
        </w:numPr>
        <w:spacing w:after="0" w:line="240" w:lineRule="auto"/>
        <w:ind w:left="1080"/>
        <w:textAlignment w:val="baseline"/>
        <w:rPr>
          <w:rFonts w:ascii="inherit" w:eastAsia="Times New Roman" w:hAnsi="inherit" w:cs="Open Sans"/>
          <w:color w:val="000000"/>
          <w:kern w:val="0"/>
          <w:sz w:val="21"/>
          <w:szCs w:val="21"/>
          <w14:ligatures w14:val="none"/>
        </w:rPr>
      </w:pPr>
      <w:r w:rsidRPr="001606CC">
        <w:rPr>
          <w:rFonts w:ascii="inherit" w:eastAsia="Times New Roman" w:hAnsi="inherit" w:cs="Open Sans"/>
          <w:b/>
          <w:bCs/>
          <w:color w:val="000000"/>
          <w:kern w:val="0"/>
          <w:sz w:val="21"/>
          <w:szCs w:val="21"/>
          <w:bdr w:val="none" w:sz="0" w:space="0" w:color="auto" w:frame="1"/>
          <w14:ligatures w14:val="none"/>
        </w:rPr>
        <w:t>HAVE AN EMERGENCY PLAN -</w:t>
      </w:r>
      <w:r w:rsidRPr="001606CC">
        <w:rPr>
          <w:rFonts w:ascii="inherit" w:eastAsia="Times New Roman" w:hAnsi="inherit" w:cs="Open Sans"/>
          <w:color w:val="000000"/>
          <w:kern w:val="0"/>
          <w:sz w:val="21"/>
          <w:szCs w:val="21"/>
          <w14:ligatures w14:val="none"/>
        </w:rPr>
        <w:t> Have a plan to contact medical professionals in an emergency. Also keep a “cool pool” or ice bath nearby so medical personnel can choose to immerse athletes suffering from heat stroke if necessary.</w:t>
      </w:r>
    </w:p>
    <w:p w14:paraId="35EF2678" w14:textId="77777777" w:rsidR="00AF1EF8" w:rsidRDefault="00AF1EF8"/>
    <w:sectPr w:rsidR="00AF1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17DCA"/>
    <w:multiLevelType w:val="multilevel"/>
    <w:tmpl w:val="0A0CAC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467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CC"/>
    <w:rsid w:val="00080428"/>
    <w:rsid w:val="001606CC"/>
    <w:rsid w:val="00AF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2F25"/>
  <w15:chartTrackingRefBased/>
  <w15:docId w15:val="{BA8DE8CF-163F-4338-A131-E5C5279D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6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6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6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6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6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6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6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6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6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6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6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6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6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6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6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6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6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6CC"/>
    <w:rPr>
      <w:rFonts w:eastAsiaTheme="majorEastAsia" w:cstheme="majorBidi"/>
      <w:color w:val="272727" w:themeColor="text1" w:themeTint="D8"/>
    </w:rPr>
  </w:style>
  <w:style w:type="paragraph" w:styleId="Title">
    <w:name w:val="Title"/>
    <w:basedOn w:val="Normal"/>
    <w:next w:val="Normal"/>
    <w:link w:val="TitleChar"/>
    <w:uiPriority w:val="10"/>
    <w:qFormat/>
    <w:rsid w:val="001606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6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6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6CC"/>
    <w:pPr>
      <w:spacing w:before="160"/>
      <w:jc w:val="center"/>
    </w:pPr>
    <w:rPr>
      <w:i/>
      <w:iCs/>
      <w:color w:val="404040" w:themeColor="text1" w:themeTint="BF"/>
    </w:rPr>
  </w:style>
  <w:style w:type="character" w:customStyle="1" w:styleId="QuoteChar">
    <w:name w:val="Quote Char"/>
    <w:basedOn w:val="DefaultParagraphFont"/>
    <w:link w:val="Quote"/>
    <w:uiPriority w:val="29"/>
    <w:rsid w:val="001606CC"/>
    <w:rPr>
      <w:i/>
      <w:iCs/>
      <w:color w:val="404040" w:themeColor="text1" w:themeTint="BF"/>
    </w:rPr>
  </w:style>
  <w:style w:type="paragraph" w:styleId="ListParagraph">
    <w:name w:val="List Paragraph"/>
    <w:basedOn w:val="Normal"/>
    <w:uiPriority w:val="34"/>
    <w:qFormat/>
    <w:rsid w:val="001606CC"/>
    <w:pPr>
      <w:ind w:left="720"/>
      <w:contextualSpacing/>
    </w:pPr>
  </w:style>
  <w:style w:type="character" w:styleId="IntenseEmphasis">
    <w:name w:val="Intense Emphasis"/>
    <w:basedOn w:val="DefaultParagraphFont"/>
    <w:uiPriority w:val="21"/>
    <w:qFormat/>
    <w:rsid w:val="001606CC"/>
    <w:rPr>
      <w:i/>
      <w:iCs/>
      <w:color w:val="0F4761" w:themeColor="accent1" w:themeShade="BF"/>
    </w:rPr>
  </w:style>
  <w:style w:type="paragraph" w:styleId="IntenseQuote">
    <w:name w:val="Intense Quote"/>
    <w:basedOn w:val="Normal"/>
    <w:next w:val="Normal"/>
    <w:link w:val="IntenseQuoteChar"/>
    <w:uiPriority w:val="30"/>
    <w:qFormat/>
    <w:rsid w:val="001606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6CC"/>
    <w:rPr>
      <w:i/>
      <w:iCs/>
      <w:color w:val="0F4761" w:themeColor="accent1" w:themeShade="BF"/>
    </w:rPr>
  </w:style>
  <w:style w:type="character" w:styleId="IntenseReference">
    <w:name w:val="Intense Reference"/>
    <w:basedOn w:val="DefaultParagraphFont"/>
    <w:uiPriority w:val="32"/>
    <w:qFormat/>
    <w:rsid w:val="001606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Schmaltz</dc:creator>
  <cp:keywords/>
  <dc:description/>
  <cp:lastModifiedBy>Jennifer Schmaltz</cp:lastModifiedBy>
  <cp:revision>1</cp:revision>
  <dcterms:created xsi:type="dcterms:W3CDTF">2024-08-06T19:27:00Z</dcterms:created>
  <dcterms:modified xsi:type="dcterms:W3CDTF">2024-08-06T19:28:00Z</dcterms:modified>
</cp:coreProperties>
</file>